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EA" w:rsidRDefault="005526EA" w:rsidP="005526EA">
      <w:pPr>
        <w:pStyle w:val="ConsPlusNonformat"/>
        <w:ind w:left="4820"/>
        <w:jc w:val="right"/>
        <w:rPr>
          <w:rFonts w:ascii="Times New Roman" w:hAnsi="Times New Roman"/>
          <w:sz w:val="24"/>
          <w:szCs w:val="24"/>
        </w:rPr>
      </w:pPr>
    </w:p>
    <w:p w:rsidR="005526EA" w:rsidRDefault="005526EA" w:rsidP="005526EA">
      <w:pPr>
        <w:pStyle w:val="ConsPlusNonformat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5526EA" w:rsidRDefault="005526EA" w:rsidP="005526EA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t>к административному регламенту</w:t>
      </w:r>
      <w:r>
        <w:rPr>
          <w:b/>
          <w:bCs/>
        </w:rPr>
        <w:t xml:space="preserve"> </w:t>
      </w:r>
    </w:p>
    <w:p w:rsidR="005526EA" w:rsidRDefault="005526EA" w:rsidP="005526EA">
      <w:pPr>
        <w:tabs>
          <w:tab w:val="left" w:pos="7560"/>
          <w:tab w:val="left" w:pos="7920"/>
        </w:tabs>
        <w:ind w:left="2835"/>
        <w:jc w:val="right"/>
        <w:rPr>
          <w:bCs/>
          <w:color w:val="00B050"/>
        </w:rPr>
      </w:pPr>
      <w:r>
        <w:rPr>
          <w:bCs/>
        </w:rPr>
        <w:t xml:space="preserve"> предоставления  Администрацией </w:t>
      </w:r>
      <w:r>
        <w:rPr>
          <w:bCs/>
          <w:color w:val="00B050"/>
        </w:rPr>
        <w:t xml:space="preserve"> </w:t>
      </w:r>
      <w:proofErr w:type="spellStart"/>
      <w:r>
        <w:rPr>
          <w:bCs/>
        </w:rPr>
        <w:t>Сковородневского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района</w:t>
      </w:r>
      <w:r>
        <w:rPr>
          <w:bCs/>
          <w:color w:val="00B050"/>
        </w:rPr>
        <w:t xml:space="preserve"> </w:t>
      </w:r>
      <w:r>
        <w:rPr>
          <w:bCs/>
        </w:rPr>
        <w:t xml:space="preserve"> Курской </w:t>
      </w:r>
    </w:p>
    <w:p w:rsidR="005526EA" w:rsidRDefault="005526EA" w:rsidP="005526EA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rPr>
          <w:bCs/>
        </w:rPr>
        <w:t xml:space="preserve">области муниципальной услуги «Перевод земель, находящихся в муниципальной собственности, </w:t>
      </w:r>
    </w:p>
    <w:p w:rsidR="005526EA" w:rsidRDefault="005526EA" w:rsidP="005526EA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rPr>
          <w:bCs/>
        </w:rPr>
        <w:t xml:space="preserve">за исключением земель </w:t>
      </w:r>
      <w:proofErr w:type="gramStart"/>
      <w:r>
        <w:rPr>
          <w:bCs/>
        </w:rPr>
        <w:t>сельскохозяйственного</w:t>
      </w:r>
      <w:proofErr w:type="gramEnd"/>
    </w:p>
    <w:p w:rsidR="005526EA" w:rsidRDefault="005526EA" w:rsidP="005526EA">
      <w:pPr>
        <w:tabs>
          <w:tab w:val="left" w:pos="7560"/>
          <w:tab w:val="left" w:pos="7920"/>
        </w:tabs>
        <w:ind w:left="2835"/>
        <w:jc w:val="right"/>
        <w:rPr>
          <w:bCs/>
        </w:rPr>
      </w:pPr>
      <w:r>
        <w:rPr>
          <w:bCs/>
        </w:rPr>
        <w:t xml:space="preserve"> назначения, из одной категории в другую»</w:t>
      </w:r>
    </w:p>
    <w:p w:rsidR="005526EA" w:rsidRDefault="005526EA" w:rsidP="005526EA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526EA" w:rsidRDefault="005526EA" w:rsidP="005526EA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526EA" w:rsidRDefault="005526EA" w:rsidP="005526EA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5526EA" w:rsidRDefault="005526EA" w:rsidP="00552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5526EA" w:rsidRDefault="005526EA" w:rsidP="005526EA">
      <w:pPr>
        <w:tabs>
          <w:tab w:val="left" w:pos="786"/>
        </w:tabs>
        <w:jc w:val="both"/>
        <w:rPr>
          <w:sz w:val="28"/>
          <w:szCs w:val="28"/>
        </w:rPr>
      </w:pPr>
    </w:p>
    <w:p w:rsidR="005526EA" w:rsidRDefault="005526EA" w:rsidP="005526EA">
      <w:pPr>
        <w:tabs>
          <w:tab w:val="left" w:pos="7560"/>
          <w:tab w:val="left" w:pos="7920"/>
        </w:tabs>
        <w:ind w:firstLine="709"/>
        <w:jc w:val="both"/>
        <w:rPr>
          <w:b/>
        </w:rPr>
      </w:pPr>
    </w:p>
    <w:p w:rsidR="005526EA" w:rsidRDefault="005526EA" w:rsidP="005526EA">
      <w:pPr>
        <w:ind w:firstLine="709"/>
        <w:jc w:val="both"/>
        <w:rPr>
          <w:b/>
        </w:rPr>
      </w:pPr>
    </w:p>
    <w:p w:rsidR="005526EA" w:rsidRDefault="005526EA" w:rsidP="005526EA">
      <w:pPr>
        <w:tabs>
          <w:tab w:val="left" w:pos="7560"/>
          <w:tab w:val="left" w:pos="7920"/>
        </w:tabs>
        <w:ind w:firstLine="709"/>
        <w:jc w:val="both"/>
      </w:pPr>
      <w:r>
        <w:t>Конституция Российской Федерации («Российская газета», № 237, 25.12.1993);</w:t>
      </w:r>
    </w:p>
    <w:p w:rsidR="005526EA" w:rsidRDefault="005526EA" w:rsidP="005526EA">
      <w:pPr>
        <w:tabs>
          <w:tab w:val="left" w:pos="0"/>
        </w:tabs>
        <w:ind w:firstLine="709"/>
        <w:jc w:val="both"/>
      </w:pPr>
      <w:r>
        <w:t>-Гражданский кодекс Российской Федерации от 30 ноября 1994 г.</w:t>
      </w:r>
      <w:r>
        <w:br/>
        <w:t xml:space="preserve"> № 51-ФЗ (Собрание законодательства Российской Федерации, 1994 г., № 32, ст. 3301; 1996 г., № 5, ст. 410; 2001 г., № 49, ст. 4552.);</w:t>
      </w:r>
    </w:p>
    <w:p w:rsidR="005526EA" w:rsidRDefault="005526EA" w:rsidP="005526EA">
      <w:pPr>
        <w:tabs>
          <w:tab w:val="left" w:pos="0"/>
        </w:tabs>
        <w:ind w:firstLine="709"/>
        <w:jc w:val="both"/>
      </w:pPr>
      <w:r>
        <w:t>-Земельный кодекс Российской Федерации от 25.10.2001 г. №136-ФЗ («Российская газета», № 211-212, 30.10.2001 г.);</w:t>
      </w:r>
    </w:p>
    <w:p w:rsidR="005526EA" w:rsidRDefault="005526EA" w:rsidP="005526EA">
      <w:pPr>
        <w:tabs>
          <w:tab w:val="left" w:pos="0"/>
        </w:tabs>
        <w:ind w:firstLine="709"/>
        <w:jc w:val="both"/>
      </w:pPr>
      <w:r>
        <w:t xml:space="preserve">Федеральный закон от 18 июня 2001 г. № 78-ФЗ </w:t>
      </w:r>
      <w:r>
        <w:br/>
        <w:t xml:space="preserve">«О землеустройстве» («Российская газета», № 118-119, 23.06.2001 г., Собрание законодательства Российской Федерации, 2001 г., № 26 </w:t>
      </w:r>
      <w:r>
        <w:br/>
        <w:t>ст. 2582);</w:t>
      </w:r>
    </w:p>
    <w:p w:rsidR="005526EA" w:rsidRDefault="005526EA" w:rsidP="005526EA">
      <w:pPr>
        <w:tabs>
          <w:tab w:val="left" w:pos="0"/>
        </w:tabs>
        <w:ind w:firstLine="709"/>
        <w:jc w:val="both"/>
      </w:pPr>
      <w:r>
        <w:t>-Федеральный закон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5526EA" w:rsidRDefault="005526EA" w:rsidP="00552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21.12.2004 г. № 172-ФЗ «О переводе земель или земельных участков из одной категории в другую» («Российская газета», № 290, 30.12.2004 г.);</w:t>
      </w:r>
    </w:p>
    <w:p w:rsidR="005526EA" w:rsidRDefault="005526EA" w:rsidP="005526EA">
      <w:pPr>
        <w:tabs>
          <w:tab w:val="left" w:pos="0"/>
        </w:tabs>
        <w:ind w:firstLine="709"/>
        <w:jc w:val="both"/>
      </w:pPr>
      <w:r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221-ФЗ </w:t>
      </w:r>
      <w:r>
        <w:br/>
        <w:t>«</w:t>
      </w:r>
      <w:r>
        <w:rPr>
          <w:lang w:eastAsia="ru-RU"/>
        </w:rPr>
        <w:t>О кадастровой деятельности</w:t>
      </w:r>
      <w:r>
        <w:t xml:space="preserve">» («Российская газета», </w:t>
      </w:r>
      <w:r>
        <w:br/>
        <w:t xml:space="preserve">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№ 31 ст. 4017);</w:t>
      </w:r>
    </w:p>
    <w:p w:rsidR="005526EA" w:rsidRDefault="005526EA" w:rsidP="005526EA">
      <w:pPr>
        <w:ind w:firstLine="709"/>
        <w:jc w:val="both"/>
      </w:pPr>
      <w:r>
        <w:t>-Федеральный закон от 27 июля 2010 г. № 210-ФЗ «Об организации предоставления государственных и муниципальных услуг» («Российская газета», № 168, 03.07.2010 г.);</w:t>
      </w:r>
    </w:p>
    <w:p w:rsidR="005526EA" w:rsidRDefault="005526EA" w:rsidP="005526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>
        <w:t xml:space="preserve">-Закон Курской области от 04.01.2003 г. № 1-ЗКО </w:t>
      </w:r>
      <w:r>
        <w:br/>
        <w:t>«Об административных правонарушениях в Курской области» («</w:t>
      </w:r>
      <w:proofErr w:type="gramStart"/>
      <w:r>
        <w:t>Курская</w:t>
      </w:r>
      <w:proofErr w:type="gramEnd"/>
      <w:r>
        <w:t xml:space="preserve"> правда» № </w:t>
      </w:r>
      <w:r>
        <w:rPr>
          <w:rFonts w:eastAsia="Calibri"/>
          <w:lang w:eastAsia="ru-RU"/>
        </w:rPr>
        <w:t>4-5, 11.01.2003</w:t>
      </w:r>
      <w:r>
        <w:t xml:space="preserve"> г, «Курск» № 3, 15.01.2003 г.);</w:t>
      </w:r>
    </w:p>
    <w:p w:rsidR="005526EA" w:rsidRDefault="005526EA" w:rsidP="005526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Курской области от 20 апреля </w:t>
      </w:r>
      <w:r>
        <w:rPr>
          <w:rFonts w:ascii="Times New Roman" w:hAnsi="Times New Roman" w:cs="Times New Roman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N 46, 28.04.2012);</w:t>
      </w:r>
    </w:p>
    <w:p w:rsidR="005526EA" w:rsidRDefault="005526EA" w:rsidP="005526EA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-Распоряжение  Администрации Курской области от 18.05.2015 № 350-ра </w:t>
      </w:r>
      <w:r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526EA" w:rsidRDefault="005526EA" w:rsidP="005526EA">
      <w:pPr>
        <w:pStyle w:val="a3"/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color w:val="00B050"/>
          <w:lang w:eastAsia="en-US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Курской области от</w:t>
      </w:r>
      <w:r>
        <w:rPr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 ноября 2018 г. №  49 «О разработке и утверждении административных регламентов предоставления муниципальных услуг»;</w:t>
      </w:r>
    </w:p>
    <w:p w:rsidR="005526EA" w:rsidRDefault="005526EA" w:rsidP="005526EA">
      <w:pP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>
        <w:t xml:space="preserve">Постановление Администрации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rStyle w:val="a5"/>
          <w:b w:val="0"/>
          <w:bCs w:val="0"/>
        </w:rPr>
        <w:t xml:space="preserve">  </w:t>
      </w:r>
      <w:proofErr w:type="spellStart"/>
      <w:r>
        <w:t>Хомутовского</w:t>
      </w:r>
      <w:proofErr w:type="spellEnd"/>
      <w:r>
        <w:rPr>
          <w:rStyle w:val="a5"/>
          <w:b w:val="0"/>
          <w:bCs w:val="0"/>
        </w:rPr>
        <w:t xml:space="preserve"> района Курской области</w:t>
      </w:r>
      <w:r>
        <w:t xml:space="preserve"> от </w:t>
      </w:r>
      <w:r>
        <w:rPr>
          <w:bCs/>
        </w:rPr>
        <w:t>12 .03. 2013      №14</w:t>
      </w:r>
      <w:r>
        <w:t xml:space="preserve"> «</w:t>
      </w:r>
      <w:r>
        <w:rPr>
          <w:bCs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</w:t>
      </w:r>
      <w:proofErr w:type="spellStart"/>
      <w:r>
        <w:rPr>
          <w:bCs/>
        </w:rPr>
        <w:t>Сковородневский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района</w:t>
      </w:r>
      <w:r>
        <w:rPr>
          <w:rFonts w:eastAsia="Calibri"/>
          <w:color w:val="000000"/>
          <w:lang w:eastAsia="en-US"/>
        </w:rPr>
        <w:t>»;</w:t>
      </w:r>
    </w:p>
    <w:p w:rsidR="005526EA" w:rsidRDefault="005526EA" w:rsidP="005526EA">
      <w:pPr>
        <w:ind w:firstLine="567"/>
        <w:jc w:val="both"/>
        <w:rPr>
          <w:kern w:val="2"/>
        </w:rPr>
      </w:pPr>
      <w:r>
        <w:rPr>
          <w:b/>
          <w:kern w:val="2"/>
        </w:rPr>
        <w:t xml:space="preserve">-  </w:t>
      </w:r>
      <w:r>
        <w:rPr>
          <w:kern w:val="2"/>
        </w:rPr>
        <w:t xml:space="preserve">Решение Собрания депутатов  </w:t>
      </w:r>
      <w:proofErr w:type="spellStart"/>
      <w:r>
        <w:rPr>
          <w:kern w:val="2"/>
        </w:rPr>
        <w:t>Сковородневского</w:t>
      </w:r>
      <w:proofErr w:type="spellEnd"/>
      <w:r>
        <w:rPr>
          <w:kern w:val="2"/>
        </w:rPr>
        <w:t xml:space="preserve"> сельсовета </w:t>
      </w:r>
      <w:proofErr w:type="spellStart"/>
      <w:r>
        <w:rPr>
          <w:kern w:val="2"/>
        </w:rPr>
        <w:t>Хомутовского</w:t>
      </w:r>
      <w:proofErr w:type="spellEnd"/>
      <w:r>
        <w:rPr>
          <w:kern w:val="2"/>
        </w:rPr>
        <w:t xml:space="preserve"> района Курской области от </w:t>
      </w:r>
      <w:r>
        <w:t xml:space="preserve">  14  ноября  2014  года  №51/205 </w:t>
      </w:r>
      <w:r>
        <w:rPr>
          <w:kern w:val="2"/>
        </w:rPr>
        <w:t>«</w:t>
      </w:r>
      <w:r>
        <w:rPr>
          <w:bCs/>
        </w:rPr>
        <w:t>Об услугах,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>
        <w:rPr>
          <w:bCs/>
        </w:rPr>
        <w:t>Сковородневский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Хомутовского</w:t>
      </w:r>
      <w:proofErr w:type="spellEnd"/>
      <w:r>
        <w:rPr>
          <w:bCs/>
        </w:rPr>
        <w:t xml:space="preserve"> района    Курской области муниципальных услуг и предоставляемых организациями, участвующими в предоставлении муниципальных услуг</w:t>
      </w:r>
      <w:r>
        <w:rPr>
          <w:kern w:val="2"/>
        </w:rPr>
        <w:t xml:space="preserve">»; </w:t>
      </w:r>
    </w:p>
    <w:p w:rsidR="005526EA" w:rsidRDefault="005526EA" w:rsidP="005526EA">
      <w:pPr>
        <w:ind w:firstLine="567"/>
        <w:jc w:val="both"/>
      </w:pPr>
      <w:proofErr w:type="gramStart"/>
      <w:r>
        <w:rPr>
          <w:color w:val="00B050"/>
        </w:rPr>
        <w:t xml:space="preserve">- </w:t>
      </w:r>
      <w:r>
        <w:t>Устав муниципального образования «</w:t>
      </w:r>
      <w:proofErr w:type="spellStart"/>
      <w:r>
        <w:t>Сковородневский</w:t>
      </w:r>
      <w:proofErr w:type="spellEnd"/>
      <w:r>
        <w:t xml:space="preserve">  сельсовет» </w:t>
      </w:r>
      <w:proofErr w:type="spellStart"/>
      <w:r>
        <w:t>Хомутовского</w:t>
      </w:r>
      <w:proofErr w:type="spellEnd"/>
      <w:r>
        <w:t xml:space="preserve"> района Курской области (принят решением Собрания депутатов </w:t>
      </w:r>
      <w:proofErr w:type="spellStart"/>
      <w:r>
        <w:t>Сковородневского</w:t>
      </w:r>
      <w:proofErr w:type="spellEnd"/>
      <w:r>
        <w:t xml:space="preserve"> сельсовета </w:t>
      </w:r>
      <w:proofErr w:type="spellStart"/>
      <w:r>
        <w:t>Хомутовского</w:t>
      </w:r>
      <w:proofErr w:type="spellEnd"/>
      <w:r>
        <w:t xml:space="preserve"> района Курской области от 19.11.2010г.№2/14, 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>
        <w:t>ru</w:t>
      </w:r>
      <w:proofErr w:type="spellEnd"/>
      <w:r>
        <w:t xml:space="preserve"> 465263282010001</w:t>
      </w:r>
      <w:proofErr w:type="gramEnd"/>
    </w:p>
    <w:p w:rsidR="005526EA" w:rsidRDefault="005526EA" w:rsidP="005526EA">
      <w:pPr>
        <w:widowControl w:val="0"/>
        <w:autoSpaceDE w:val="0"/>
        <w:jc w:val="both"/>
      </w:pPr>
    </w:p>
    <w:p w:rsidR="005526EA" w:rsidRDefault="005526EA" w:rsidP="005526EA">
      <w:pPr>
        <w:rPr>
          <w:lang w:eastAsia="ru-RU"/>
        </w:rPr>
      </w:pPr>
    </w:p>
    <w:p w:rsidR="005526EA" w:rsidRDefault="005526EA" w:rsidP="005526EA">
      <w:pPr>
        <w:rPr>
          <w:lang w:eastAsia="ru-RU"/>
        </w:rPr>
      </w:pPr>
    </w:p>
    <w:p w:rsidR="00204B9F" w:rsidRPr="005526EA" w:rsidRDefault="00204B9F"/>
    <w:sectPr w:rsidR="00204B9F" w:rsidRPr="005526EA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26EA"/>
    <w:rsid w:val="001E397A"/>
    <w:rsid w:val="00204B9F"/>
    <w:rsid w:val="002A2088"/>
    <w:rsid w:val="0055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6EA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5526EA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2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552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2019-01-30T09:25:00Z</dcterms:created>
  <dcterms:modified xsi:type="dcterms:W3CDTF">2019-01-30T09:26:00Z</dcterms:modified>
</cp:coreProperties>
</file>